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voor de bedrijfsverzorger voor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Naam van de bedrijfsverzorger: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van de boeren die onder het plan vallen: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Vrij/ Vakantie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Februari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Maart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Mei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Juni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Plan voor de bedrijfsverzorger voor 2026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Naam van de bedrijfsverzorger: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van de boeren die onder het plan vallen: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Vrij/ Vakantie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Weeknr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Ma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Vr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Zo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Augustus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Oktober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December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Pagina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van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